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A962" w14:textId="0C54DCA8" w:rsidR="00642B30" w:rsidRDefault="00642B30" w:rsidP="00642B30">
      <w:pPr>
        <w:pStyle w:val="NormalnyWeb"/>
        <w:jc w:val="both"/>
        <w:rPr>
          <w:rStyle w:val="Pogrubienie"/>
          <w:rFonts w:ascii="Tahoma" w:hAnsi="Tahoma" w:cs="Tahoma"/>
          <w:color w:val="000000" w:themeColor="text1"/>
          <w:sz w:val="27"/>
          <w:szCs w:val="27"/>
          <w:u w:val="single"/>
        </w:rPr>
      </w:pPr>
      <w:r w:rsidRPr="00514528">
        <w:rPr>
          <w:rStyle w:val="Pogrubienie"/>
          <w:rFonts w:ascii="Tahoma" w:hAnsi="Tahoma" w:cs="Tahoma"/>
          <w:color w:val="000000" w:themeColor="text1"/>
          <w:sz w:val="27"/>
          <w:szCs w:val="27"/>
          <w:u w:val="single"/>
        </w:rPr>
        <w:t xml:space="preserve">Regulamin </w:t>
      </w:r>
      <w:r w:rsidR="006C1335">
        <w:rPr>
          <w:rStyle w:val="Pogrubienie"/>
          <w:rFonts w:ascii="Tahoma" w:hAnsi="Tahoma" w:cs="Tahoma"/>
          <w:color w:val="000000" w:themeColor="text1"/>
          <w:sz w:val="27"/>
          <w:szCs w:val="27"/>
          <w:u w:val="single"/>
        </w:rPr>
        <w:t xml:space="preserve">Fundacji </w:t>
      </w:r>
      <w:proofErr w:type="spellStart"/>
      <w:r w:rsidR="006C1335">
        <w:rPr>
          <w:rStyle w:val="Pogrubienie"/>
          <w:rFonts w:ascii="Tahoma" w:hAnsi="Tahoma" w:cs="Tahoma"/>
          <w:color w:val="000000" w:themeColor="text1"/>
          <w:sz w:val="27"/>
          <w:szCs w:val="27"/>
          <w:u w:val="single"/>
        </w:rPr>
        <w:t>Mejksens</w:t>
      </w:r>
      <w:proofErr w:type="spellEnd"/>
      <w:r w:rsidR="00130C34">
        <w:rPr>
          <w:rStyle w:val="Pogrubienie"/>
          <w:rFonts w:ascii="Tahoma" w:hAnsi="Tahoma" w:cs="Tahoma"/>
          <w:color w:val="000000" w:themeColor="text1"/>
          <w:sz w:val="27"/>
          <w:szCs w:val="27"/>
          <w:u w:val="single"/>
        </w:rPr>
        <w:t xml:space="preserve"> 2022/2023</w:t>
      </w:r>
    </w:p>
    <w:p w14:paraId="2CC1777D" w14:textId="2B8FD9C2" w:rsidR="006C1335" w:rsidRDefault="006C1335" w:rsidP="00642B30">
      <w:pPr>
        <w:pStyle w:val="NormalnyWeb"/>
        <w:jc w:val="both"/>
        <w:rPr>
          <w:rStyle w:val="Pogrubienie"/>
          <w:rFonts w:ascii="Tahoma" w:hAnsi="Tahoma" w:cs="Tahoma"/>
          <w:b w:val="0"/>
          <w:bCs w:val="0"/>
          <w:color w:val="000000" w:themeColor="text1"/>
          <w:sz w:val="17"/>
          <w:szCs w:val="17"/>
        </w:rPr>
      </w:pPr>
      <w:r w:rsidRPr="006C1335">
        <w:rPr>
          <w:rStyle w:val="Pogrubienie"/>
          <w:rFonts w:ascii="Tahoma" w:hAnsi="Tahoma" w:cs="Tahoma"/>
          <w:b w:val="0"/>
          <w:bCs w:val="0"/>
          <w:color w:val="000000" w:themeColor="text1"/>
          <w:sz w:val="17"/>
          <w:szCs w:val="17"/>
        </w:rPr>
        <w:t xml:space="preserve">Fundacja działa na rzecz rozwoju </w:t>
      </w:r>
      <w:r>
        <w:rPr>
          <w:rStyle w:val="Pogrubienie"/>
          <w:rFonts w:ascii="Tahoma" w:hAnsi="Tahoma" w:cs="Tahoma"/>
          <w:b w:val="0"/>
          <w:bCs w:val="0"/>
          <w:color w:val="000000" w:themeColor="text1"/>
          <w:sz w:val="17"/>
          <w:szCs w:val="17"/>
        </w:rPr>
        <w:t xml:space="preserve">i </w:t>
      </w:r>
      <w:r w:rsidRPr="006C1335">
        <w:rPr>
          <w:rStyle w:val="Pogrubienie"/>
          <w:rFonts w:ascii="Tahoma" w:hAnsi="Tahoma" w:cs="Tahoma"/>
          <w:b w:val="0"/>
          <w:bCs w:val="0"/>
          <w:color w:val="000000" w:themeColor="text1"/>
          <w:sz w:val="17"/>
          <w:szCs w:val="17"/>
        </w:rPr>
        <w:t>upowszechniania kultury, sztuki tańca</w:t>
      </w:r>
      <w:r>
        <w:rPr>
          <w:rStyle w:val="Pogrubienie"/>
          <w:rFonts w:ascii="Tahoma" w:hAnsi="Tahoma" w:cs="Tahoma"/>
          <w:b w:val="0"/>
          <w:bCs w:val="0"/>
          <w:color w:val="000000" w:themeColor="text1"/>
          <w:sz w:val="17"/>
          <w:szCs w:val="17"/>
        </w:rPr>
        <w:t xml:space="preserve"> oraz sportu.</w:t>
      </w:r>
    </w:p>
    <w:p w14:paraId="6C66CB86" w14:textId="0DF618C9"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1. Warunkiem uczestnictwa w zajęciach tanecznych </w:t>
      </w:r>
      <w:r w:rsidR="006C1335">
        <w:rPr>
          <w:rFonts w:ascii="Tahoma" w:hAnsi="Tahoma" w:cs="Tahoma"/>
          <w:color w:val="000000" w:themeColor="text1"/>
          <w:sz w:val="17"/>
          <w:szCs w:val="17"/>
        </w:rPr>
        <w:t xml:space="preserve">i sportowych 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w </w:t>
      </w:r>
      <w:r w:rsidR="006C1335">
        <w:rPr>
          <w:rFonts w:ascii="Tahoma" w:hAnsi="Tahoma" w:cs="Tahoma"/>
          <w:color w:val="000000" w:themeColor="text1"/>
          <w:sz w:val="17"/>
          <w:szCs w:val="17"/>
        </w:rPr>
        <w:t>Fundacji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jest akceptacja wszystkich punktów poniższego Regulaminu przez Uczestnika </w:t>
      </w:r>
      <w:proofErr w:type="gramStart"/>
      <w:r w:rsidRPr="00514528">
        <w:rPr>
          <w:rFonts w:ascii="Tahoma" w:hAnsi="Tahoma" w:cs="Tahoma"/>
          <w:color w:val="000000" w:themeColor="text1"/>
          <w:sz w:val="17"/>
          <w:szCs w:val="17"/>
        </w:rPr>
        <w:t>bądź,</w:t>
      </w:r>
      <w:proofErr w:type="gram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w przypadku osób niepełnoletnich, przez jego rodzica lub opiekuna. Dokonanie zapisu na zajęcia oraz zapłata są równoznaczne z akceptacją Regulaminu.</w:t>
      </w:r>
    </w:p>
    <w:p w14:paraId="3E9AB2FD" w14:textId="77777777"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2. Uczestnictwo w zajęciach jest jednoznaczne z wyrażeniem zgody Uczestnika na przyjęcie warunków Regulaminu i zobowiązaniem się do jego przestrzegania.</w:t>
      </w:r>
    </w:p>
    <w:p w14:paraId="4FD16F8C" w14:textId="0508F7C9"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3. Zapisując się na zajęcia </w:t>
      </w:r>
      <w:r w:rsidR="006C1335">
        <w:rPr>
          <w:rFonts w:ascii="Tahoma" w:hAnsi="Tahoma" w:cs="Tahoma"/>
          <w:color w:val="000000" w:themeColor="text1"/>
          <w:sz w:val="17"/>
          <w:szCs w:val="17"/>
        </w:rPr>
        <w:t>organizowane przez fundację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, uczestnik jest świadom własnego stanu zdrowia oraz kondycji fizycznej, a w zajęciach bierze udział na własną odpowiedzialność. Studio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Monstars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nie odpowiada za kontuzje Uczestników.</w:t>
      </w:r>
    </w:p>
    <w:p w14:paraId="30B12D52" w14:textId="77777777" w:rsidR="00642B30" w:rsidRPr="00514528" w:rsidRDefault="00642B30" w:rsidP="00642B30">
      <w:pPr>
        <w:pStyle w:val="NormalnyWeb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4. O rezerwacji miejsca na kursie decyduje kolejność zapisów.</w:t>
      </w:r>
    </w:p>
    <w:p w14:paraId="18246601" w14:textId="6E3B116D"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5. Każdy karnet funkcjonuje na zasadzie czesnego, po upływie miesiąca traci ważność (nawet, jeżeli nie zostały wykorzystane wszystkie wejścia).</w:t>
      </w:r>
      <w:r w:rsidR="00040F85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6C1335">
        <w:rPr>
          <w:rFonts w:ascii="Tahoma" w:hAnsi="Tahoma" w:cs="Tahoma"/>
          <w:color w:val="000000" w:themeColor="text1"/>
          <w:sz w:val="17"/>
          <w:szCs w:val="17"/>
        </w:rPr>
        <w:t>Fundacja</w:t>
      </w:r>
      <w:r w:rsidR="00040F85">
        <w:rPr>
          <w:rFonts w:ascii="Tahoma" w:hAnsi="Tahoma" w:cs="Tahoma"/>
          <w:color w:val="000000" w:themeColor="text1"/>
          <w:sz w:val="17"/>
          <w:szCs w:val="17"/>
        </w:rPr>
        <w:t xml:space="preserve"> nie zwraca opłaty za niewykorzystane wejścia.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Opłatę należy wnieść do dnia pierwszych zajęć nowego miesiąca w przypadku opóźnienia cena karnetu wzrasta o 10 zł.</w:t>
      </w:r>
    </w:p>
    <w:p w14:paraId="4769E537" w14:textId="13240CCE"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6. Niewykorzystane wejścia mogą być odrabiane na zajęciach z inną dowolną grupą, pod warunkiem, że uczestnik ma opłacony karnet</w:t>
      </w:r>
      <w:r w:rsidR="00040F85">
        <w:rPr>
          <w:rFonts w:ascii="Tahoma" w:hAnsi="Tahoma" w:cs="Tahoma"/>
          <w:color w:val="000000" w:themeColor="text1"/>
          <w:sz w:val="17"/>
          <w:szCs w:val="17"/>
        </w:rPr>
        <w:t xml:space="preserve"> i zgłosi taką chęć instruktorowi.</w:t>
      </w:r>
    </w:p>
    <w:p w14:paraId="448B594E" w14:textId="16A0C642"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7. W przypadku wykupienia jednorazowych zajęć w ramach danego kursu, </w:t>
      </w:r>
      <w:r w:rsidR="006C1335">
        <w:rPr>
          <w:rFonts w:ascii="Tahoma" w:hAnsi="Tahoma" w:cs="Tahoma"/>
          <w:color w:val="000000" w:themeColor="text1"/>
          <w:sz w:val="17"/>
          <w:szCs w:val="17"/>
        </w:rPr>
        <w:t>Fundacja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nie gwarantuje wolnych miejsc na kolejnych zajęciach. Pierwszeństwo uczestnictwa w zajęciach mają osoby, które wykupiły karnet.</w:t>
      </w:r>
    </w:p>
    <w:p w14:paraId="30EDD583" w14:textId="37EF16EB"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8. Uczestnik zobowiązany jest do poinformowania osobiście, telefonicznie lub drogą e-mailową </w:t>
      </w:r>
      <w:r w:rsidR="00040F85">
        <w:rPr>
          <w:rFonts w:ascii="Tahoma" w:hAnsi="Tahoma" w:cs="Tahoma"/>
          <w:color w:val="000000" w:themeColor="text1"/>
          <w:sz w:val="17"/>
          <w:szCs w:val="17"/>
        </w:rPr>
        <w:t xml:space="preserve">INSTRUKTORA 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o swojej nieobecności </w:t>
      </w:r>
      <w:r w:rsidR="00040F85">
        <w:rPr>
          <w:rFonts w:ascii="Tahoma" w:hAnsi="Tahoma" w:cs="Tahoma"/>
          <w:color w:val="000000" w:themeColor="text1"/>
          <w:sz w:val="17"/>
          <w:szCs w:val="17"/>
        </w:rPr>
        <w:t xml:space="preserve">na 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>zajęciach.</w:t>
      </w:r>
    </w:p>
    <w:p w14:paraId="2F24C3B4" w14:textId="67202CFB" w:rsidR="00642B30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9. W wyjątkowych sytuacjach </w:t>
      </w:r>
      <w:r w:rsidR="006C1335">
        <w:rPr>
          <w:rFonts w:ascii="Tahoma" w:hAnsi="Tahoma" w:cs="Tahoma"/>
          <w:color w:val="000000" w:themeColor="text1"/>
          <w:sz w:val="17"/>
          <w:szCs w:val="17"/>
        </w:rPr>
        <w:t>Fundacja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ma prawo zorganizować zastępstwo za instruktora, zmienić termin zajęć lub je odwołać. Informacja będzie przekazana w recepcji lub dostarczona telefonicznie lub drogą elektroniczną (e-mail). W przypadku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lockdownu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, kwarantanny uczestnika bądź tymczasowego </w:t>
      </w:r>
      <w:proofErr w:type="spellStart"/>
      <w:r w:rsidR="006C1335">
        <w:rPr>
          <w:rFonts w:ascii="Tahoma" w:hAnsi="Tahoma" w:cs="Tahoma"/>
          <w:color w:val="000000" w:themeColor="text1"/>
          <w:sz w:val="17"/>
          <w:szCs w:val="17"/>
        </w:rPr>
        <w:t>lockdownu</w:t>
      </w:r>
      <w:proofErr w:type="spellEnd"/>
      <w:r w:rsidR="006C1335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>przez Covid19 szkoła gwarantuje ciągłość zajęć online w domu przez portal zoom.us</w:t>
      </w:r>
    </w:p>
    <w:p w14:paraId="730D9E8F" w14:textId="77777777" w:rsidR="00040F85" w:rsidRPr="00514528" w:rsidRDefault="00040F85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</w:p>
    <w:p w14:paraId="0A6903E6" w14:textId="5D0D51E8" w:rsidR="00040F85" w:rsidRDefault="00642B30" w:rsidP="00642B30">
      <w:pPr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10. </w:t>
      </w:r>
      <w:r w:rsidR="006C1335">
        <w:rPr>
          <w:rFonts w:ascii="Tahoma" w:hAnsi="Tahoma" w:cs="Tahoma"/>
          <w:color w:val="000000" w:themeColor="text1"/>
          <w:sz w:val="17"/>
          <w:szCs w:val="17"/>
        </w:rPr>
        <w:t>Fundacja</w:t>
      </w:r>
      <w:r w:rsidR="00040F85">
        <w:rPr>
          <w:rFonts w:ascii="Tahoma" w:hAnsi="Tahoma" w:cs="Tahoma"/>
          <w:color w:val="000000" w:themeColor="text1"/>
          <w:sz w:val="17"/>
          <w:szCs w:val="17"/>
        </w:rPr>
        <w:t xml:space="preserve"> udostępnia kursantom możliwość zarejestrowania się w systemie internetowym poprzez utworzenie indywidualnego </w:t>
      </w:r>
      <w:proofErr w:type="gramStart"/>
      <w:r w:rsidR="00040F85">
        <w:rPr>
          <w:rFonts w:ascii="Tahoma" w:hAnsi="Tahoma" w:cs="Tahoma"/>
          <w:color w:val="000000" w:themeColor="text1"/>
          <w:sz w:val="17"/>
          <w:szCs w:val="17"/>
        </w:rPr>
        <w:t>konta</w:t>
      </w:r>
      <w:proofErr w:type="gramEnd"/>
      <w:r w:rsidR="00040F85">
        <w:rPr>
          <w:rFonts w:ascii="Tahoma" w:hAnsi="Tahoma" w:cs="Tahoma"/>
          <w:color w:val="000000" w:themeColor="text1"/>
          <w:sz w:val="17"/>
          <w:szCs w:val="17"/>
        </w:rPr>
        <w:t xml:space="preserve"> w którym kursant będzie mieć zapewniony podgląd do bieżących informacji dotyczących kursu na który się zapisał </w:t>
      </w:r>
      <w:proofErr w:type="spellStart"/>
      <w:r w:rsidR="00040F85">
        <w:rPr>
          <w:rFonts w:ascii="Tahoma" w:hAnsi="Tahoma" w:cs="Tahoma"/>
          <w:color w:val="000000" w:themeColor="text1"/>
          <w:sz w:val="17"/>
          <w:szCs w:val="17"/>
        </w:rPr>
        <w:t>tj</w:t>
      </w:r>
      <w:proofErr w:type="spellEnd"/>
      <w:r w:rsidR="00040F85">
        <w:rPr>
          <w:rFonts w:ascii="Tahoma" w:hAnsi="Tahoma" w:cs="Tahoma"/>
          <w:color w:val="000000" w:themeColor="text1"/>
          <w:sz w:val="17"/>
          <w:szCs w:val="17"/>
        </w:rPr>
        <w:t xml:space="preserve"> Strefa Klienta </w:t>
      </w:r>
      <w:proofErr w:type="spellStart"/>
      <w:r w:rsidR="006C1335">
        <w:rPr>
          <w:rFonts w:ascii="Tahoma" w:hAnsi="Tahoma" w:cs="Tahoma"/>
          <w:color w:val="000000" w:themeColor="text1"/>
          <w:sz w:val="17"/>
          <w:szCs w:val="17"/>
        </w:rPr>
        <w:t>Mejksens</w:t>
      </w:r>
      <w:proofErr w:type="spellEnd"/>
      <w:r w:rsidR="00040F85">
        <w:rPr>
          <w:rFonts w:ascii="Tahoma" w:hAnsi="Tahoma" w:cs="Tahoma"/>
          <w:color w:val="000000" w:themeColor="text1"/>
          <w:sz w:val="17"/>
          <w:szCs w:val="17"/>
        </w:rPr>
        <w:t>.</w:t>
      </w:r>
    </w:p>
    <w:p w14:paraId="09F6BF37" w14:textId="5A12592D" w:rsidR="00040F85" w:rsidRDefault="00040F85" w:rsidP="00642B30">
      <w:pPr>
        <w:rPr>
          <w:rFonts w:ascii="Tahoma" w:hAnsi="Tahoma" w:cs="Tahoma"/>
          <w:color w:val="000000" w:themeColor="text1"/>
          <w:sz w:val="17"/>
          <w:szCs w:val="17"/>
        </w:rPr>
      </w:pPr>
    </w:p>
    <w:p w14:paraId="0384A03A" w14:textId="4F63B39F" w:rsidR="00040F85" w:rsidRDefault="00040F85" w:rsidP="00040F85">
      <w:pPr>
        <w:ind w:left="720"/>
        <w:jc w:val="center"/>
        <w:textAlignment w:val="baseline"/>
        <w:rPr>
          <w:rFonts w:ascii="Roboto" w:hAnsi="Roboto"/>
          <w:color w:val="141D35"/>
          <w:sz w:val="23"/>
          <w:szCs w:val="23"/>
        </w:rPr>
      </w:pPr>
      <w:r>
        <w:rPr>
          <w:rStyle w:val="Pogrubienie"/>
          <w:rFonts w:ascii="Roboto" w:hAnsi="Roboto"/>
          <w:color w:val="141D35"/>
          <w:sz w:val="23"/>
          <w:szCs w:val="23"/>
        </w:rPr>
        <w:t>Płatności</w:t>
      </w:r>
    </w:p>
    <w:p w14:paraId="12037F3B" w14:textId="44EEAB1F" w:rsidR="00040F85" w:rsidRDefault="00040F85" w:rsidP="00040F85">
      <w:pPr>
        <w:pStyle w:val="NormalnyWeb"/>
        <w:spacing w:before="0" w:beforeAutospacing="0"/>
        <w:jc w:val="center"/>
        <w:rPr>
          <w:rFonts w:ascii="Roboto" w:hAnsi="Roboto"/>
          <w:color w:val="141D35"/>
          <w:sz w:val="23"/>
          <w:szCs w:val="23"/>
        </w:rPr>
      </w:pPr>
      <w:r>
        <w:rPr>
          <w:rFonts w:ascii="Roboto" w:hAnsi="Roboto"/>
          <w:color w:val="141D35"/>
          <w:sz w:val="23"/>
          <w:szCs w:val="23"/>
        </w:rPr>
        <w:t>1. Warunkiem udziału w zajęciach jest bieżące regulowanie płatności. Należność za przeprowadzenie kursu ustala się na kwotę brutto (zwolnioną z podatku VAT) w wysokości zgodnie</w:t>
      </w:r>
      <w:r>
        <w:rPr>
          <w:rStyle w:val="apple-converted-space"/>
          <w:rFonts w:ascii="Roboto" w:hAnsi="Roboto"/>
          <w:color w:val="141D35"/>
          <w:sz w:val="23"/>
          <w:szCs w:val="23"/>
        </w:rPr>
        <w:t> </w:t>
      </w:r>
      <w:r>
        <w:rPr>
          <w:rStyle w:val="Pogrubienie"/>
          <w:rFonts w:ascii="Roboto" w:hAnsi="Roboto"/>
          <w:color w:val="141D35"/>
          <w:sz w:val="23"/>
          <w:szCs w:val="23"/>
        </w:rPr>
        <w:t xml:space="preserve">z Cennikiem widniejącym na stronie internetowej </w:t>
      </w:r>
      <w:r w:rsidR="006C1335">
        <w:rPr>
          <w:rStyle w:val="Pogrubienie"/>
          <w:rFonts w:ascii="Roboto" w:hAnsi="Roboto"/>
          <w:color w:val="141D35"/>
          <w:sz w:val="23"/>
          <w:szCs w:val="23"/>
        </w:rPr>
        <w:t>Fundacji</w:t>
      </w:r>
      <w:r>
        <w:rPr>
          <w:rStyle w:val="Pogrubienie"/>
          <w:rFonts w:ascii="Roboto" w:hAnsi="Roboto"/>
          <w:color w:val="141D35"/>
          <w:sz w:val="23"/>
          <w:szCs w:val="23"/>
        </w:rPr>
        <w:t>.</w:t>
      </w:r>
    </w:p>
    <w:p w14:paraId="4B5FC4B6" w14:textId="77777777" w:rsidR="00040F85" w:rsidRDefault="00040F85" w:rsidP="00040F85">
      <w:pPr>
        <w:pStyle w:val="NormalnyWeb"/>
        <w:spacing w:before="0" w:beforeAutospacing="0"/>
        <w:jc w:val="center"/>
        <w:rPr>
          <w:rFonts w:ascii="Roboto" w:hAnsi="Roboto"/>
          <w:color w:val="141D35"/>
          <w:sz w:val="23"/>
          <w:szCs w:val="23"/>
        </w:rPr>
      </w:pPr>
      <w:r>
        <w:rPr>
          <w:rFonts w:ascii="Roboto" w:hAnsi="Roboto"/>
          <w:color w:val="141D35"/>
          <w:sz w:val="23"/>
          <w:szCs w:val="23"/>
        </w:rPr>
        <w:t xml:space="preserve">2. Warunkiem rezerwacji miejsca w grupie jest </w:t>
      </w:r>
      <w:r>
        <w:rPr>
          <w:rFonts w:ascii="Roboto" w:hAnsi="Roboto"/>
          <w:color w:val="141D35"/>
          <w:sz w:val="23"/>
          <w:szCs w:val="23"/>
        </w:rPr>
        <w:t>wniesienie opłaty</w:t>
      </w:r>
      <w:r>
        <w:rPr>
          <w:rFonts w:ascii="Roboto" w:hAnsi="Roboto"/>
          <w:color w:val="141D35"/>
          <w:sz w:val="23"/>
          <w:szCs w:val="23"/>
        </w:rPr>
        <w:t xml:space="preserve"> w kwocie wskazanej na etapie rejestracji na kurs</w:t>
      </w:r>
      <w:r>
        <w:rPr>
          <w:rFonts w:ascii="Roboto" w:hAnsi="Roboto"/>
          <w:color w:val="141D35"/>
          <w:sz w:val="23"/>
          <w:szCs w:val="23"/>
        </w:rPr>
        <w:t>.</w:t>
      </w:r>
    </w:p>
    <w:p w14:paraId="606C1DCB" w14:textId="517318F2" w:rsidR="00040F85" w:rsidRDefault="00040F85" w:rsidP="00040F85">
      <w:pPr>
        <w:pStyle w:val="NormalnyWeb"/>
        <w:spacing w:before="0" w:beforeAutospacing="0"/>
        <w:jc w:val="center"/>
        <w:rPr>
          <w:rFonts w:ascii="Roboto" w:hAnsi="Roboto"/>
          <w:color w:val="141D35"/>
          <w:sz w:val="23"/>
          <w:szCs w:val="23"/>
        </w:rPr>
      </w:pPr>
      <w:r>
        <w:rPr>
          <w:rFonts w:ascii="Roboto" w:hAnsi="Roboto"/>
          <w:color w:val="141D35"/>
          <w:sz w:val="23"/>
          <w:szCs w:val="23"/>
        </w:rPr>
        <w:t xml:space="preserve">4. Płatność odbywa się za pośrednictwem systemu </w:t>
      </w:r>
      <w:proofErr w:type="spellStart"/>
      <w:r>
        <w:rPr>
          <w:rFonts w:ascii="Roboto" w:hAnsi="Roboto"/>
          <w:color w:val="141D35"/>
          <w:sz w:val="23"/>
          <w:szCs w:val="23"/>
        </w:rPr>
        <w:t>DotPay</w:t>
      </w:r>
      <w:proofErr w:type="spellEnd"/>
      <w:r>
        <w:rPr>
          <w:rFonts w:ascii="Roboto" w:hAnsi="Roboto"/>
          <w:color w:val="141D35"/>
          <w:sz w:val="23"/>
          <w:szCs w:val="23"/>
        </w:rPr>
        <w:t xml:space="preserve">, do którego dostęp będzie udostępniony po zarejestrowaniu się w Strefie Klienta </w:t>
      </w:r>
      <w:proofErr w:type="spellStart"/>
      <w:r w:rsidR="006C1335">
        <w:rPr>
          <w:rFonts w:ascii="Roboto" w:hAnsi="Roboto"/>
          <w:color w:val="141D35"/>
          <w:sz w:val="23"/>
          <w:szCs w:val="23"/>
        </w:rPr>
        <w:t>Mejksens</w:t>
      </w:r>
      <w:proofErr w:type="spellEnd"/>
      <w:r>
        <w:rPr>
          <w:rFonts w:ascii="Roboto" w:hAnsi="Roboto"/>
          <w:color w:val="141D35"/>
          <w:sz w:val="23"/>
          <w:szCs w:val="23"/>
        </w:rPr>
        <w:t xml:space="preserve"> w aplikacji </w:t>
      </w:r>
      <w:proofErr w:type="spellStart"/>
      <w:r>
        <w:rPr>
          <w:rFonts w:ascii="Roboto" w:hAnsi="Roboto"/>
          <w:color w:val="141D35"/>
          <w:sz w:val="23"/>
          <w:szCs w:val="23"/>
        </w:rPr>
        <w:t>ActiveNow</w:t>
      </w:r>
      <w:proofErr w:type="spellEnd"/>
      <w:r>
        <w:rPr>
          <w:rFonts w:ascii="Roboto" w:hAnsi="Roboto"/>
          <w:color w:val="141D35"/>
          <w:sz w:val="23"/>
          <w:szCs w:val="23"/>
        </w:rPr>
        <w:t xml:space="preserve"> (wszelkie instrukcje zostaną udzielone przez </w:t>
      </w:r>
      <w:r w:rsidR="006C1335">
        <w:rPr>
          <w:rFonts w:ascii="Roboto" w:hAnsi="Roboto"/>
          <w:color w:val="141D35"/>
          <w:sz w:val="23"/>
          <w:szCs w:val="23"/>
        </w:rPr>
        <w:t>Fundację</w:t>
      </w:r>
      <w:r>
        <w:rPr>
          <w:rFonts w:ascii="Roboto" w:hAnsi="Roboto"/>
          <w:color w:val="141D35"/>
          <w:sz w:val="23"/>
          <w:szCs w:val="23"/>
        </w:rPr>
        <w:t>)</w:t>
      </w:r>
      <w:r>
        <w:rPr>
          <w:rFonts w:ascii="Roboto" w:hAnsi="Roboto"/>
          <w:color w:val="141D35"/>
          <w:sz w:val="23"/>
          <w:szCs w:val="23"/>
        </w:rPr>
        <w:t>,</w:t>
      </w:r>
      <w:r>
        <w:rPr>
          <w:rFonts w:ascii="Roboto" w:hAnsi="Roboto"/>
          <w:color w:val="141D35"/>
          <w:sz w:val="23"/>
          <w:szCs w:val="23"/>
        </w:rPr>
        <w:t xml:space="preserve"> </w:t>
      </w:r>
      <w:r>
        <w:rPr>
          <w:rFonts w:ascii="Roboto" w:hAnsi="Roboto"/>
          <w:color w:val="141D35"/>
          <w:sz w:val="23"/>
          <w:szCs w:val="23"/>
        </w:rPr>
        <w:t xml:space="preserve">gotówką </w:t>
      </w:r>
      <w:r>
        <w:rPr>
          <w:rFonts w:ascii="Roboto" w:hAnsi="Roboto"/>
          <w:color w:val="141D35"/>
          <w:sz w:val="23"/>
          <w:szCs w:val="23"/>
        </w:rPr>
        <w:t>lub przelewem na rachunek bankowy:</w:t>
      </w:r>
    </w:p>
    <w:p w14:paraId="4AC84B59" w14:textId="58FA2441" w:rsidR="00040F85" w:rsidRDefault="006C1335" w:rsidP="00040F85">
      <w:pPr>
        <w:pStyle w:val="NormalnyWeb"/>
        <w:spacing w:before="0" w:beforeAutospacing="0"/>
        <w:jc w:val="center"/>
        <w:rPr>
          <w:rStyle w:val="Pogrubienie"/>
          <w:rFonts w:ascii="Roboto" w:hAnsi="Roboto"/>
          <w:color w:val="141D35"/>
          <w:sz w:val="23"/>
          <w:szCs w:val="23"/>
        </w:rPr>
      </w:pPr>
      <w:r>
        <w:rPr>
          <w:rStyle w:val="Pogrubienie"/>
          <w:rFonts w:ascii="Roboto" w:hAnsi="Roboto"/>
          <w:color w:val="141D35"/>
          <w:sz w:val="23"/>
          <w:szCs w:val="23"/>
        </w:rPr>
        <w:t xml:space="preserve">Fundacja </w:t>
      </w:r>
      <w:proofErr w:type="spellStart"/>
      <w:r>
        <w:rPr>
          <w:rStyle w:val="Pogrubienie"/>
          <w:rFonts w:ascii="Roboto" w:hAnsi="Roboto"/>
          <w:color w:val="141D35"/>
          <w:sz w:val="23"/>
          <w:szCs w:val="23"/>
        </w:rPr>
        <w:t>Mejksens</w:t>
      </w:r>
      <w:proofErr w:type="spellEnd"/>
    </w:p>
    <w:p w14:paraId="0A8B55BF" w14:textId="24220104" w:rsidR="00040F85" w:rsidRDefault="00040F85" w:rsidP="00040F85">
      <w:pPr>
        <w:pStyle w:val="NormalnyWeb"/>
        <w:spacing w:before="0" w:beforeAutospacing="0"/>
        <w:jc w:val="center"/>
        <w:rPr>
          <w:rStyle w:val="Pogrubienie"/>
          <w:rFonts w:ascii="Roboto" w:hAnsi="Roboto"/>
          <w:color w:val="141D35"/>
          <w:sz w:val="23"/>
          <w:szCs w:val="23"/>
        </w:rPr>
      </w:pPr>
      <w:r>
        <w:rPr>
          <w:rStyle w:val="Pogrubienie"/>
          <w:rFonts w:ascii="Roboto" w:hAnsi="Roboto"/>
          <w:color w:val="141D35"/>
          <w:sz w:val="23"/>
          <w:szCs w:val="23"/>
        </w:rPr>
        <w:t xml:space="preserve">Ul. </w:t>
      </w:r>
      <w:r w:rsidR="006C1335">
        <w:rPr>
          <w:rStyle w:val="Pogrubienie"/>
          <w:rFonts w:ascii="Roboto" w:hAnsi="Roboto"/>
          <w:color w:val="141D35"/>
          <w:sz w:val="23"/>
          <w:szCs w:val="23"/>
        </w:rPr>
        <w:t>Fiołkowa 1</w:t>
      </w:r>
    </w:p>
    <w:p w14:paraId="478DAF2C" w14:textId="0FF0EEF2" w:rsidR="006C1335" w:rsidRDefault="006C1335" w:rsidP="00040F85">
      <w:pPr>
        <w:pStyle w:val="NormalnyWeb"/>
        <w:spacing w:before="0" w:beforeAutospacing="0"/>
        <w:jc w:val="center"/>
        <w:rPr>
          <w:rStyle w:val="Pogrubienie"/>
          <w:rFonts w:ascii="Roboto" w:hAnsi="Roboto"/>
          <w:color w:val="141D35"/>
          <w:sz w:val="23"/>
          <w:szCs w:val="23"/>
        </w:rPr>
      </w:pPr>
      <w:r>
        <w:rPr>
          <w:rStyle w:val="Pogrubienie"/>
          <w:rFonts w:ascii="Roboto" w:hAnsi="Roboto"/>
          <w:color w:val="141D35"/>
          <w:sz w:val="23"/>
          <w:szCs w:val="23"/>
        </w:rPr>
        <w:lastRenderedPageBreak/>
        <w:t>PL16160014621748488920000001</w:t>
      </w:r>
    </w:p>
    <w:p w14:paraId="69B9DB69" w14:textId="506A4995" w:rsidR="00040F85" w:rsidRDefault="00040F85" w:rsidP="00040F85">
      <w:pPr>
        <w:pStyle w:val="NormalnyWeb"/>
        <w:spacing w:before="0" w:beforeAutospacing="0"/>
        <w:jc w:val="center"/>
        <w:rPr>
          <w:rFonts w:ascii="Roboto" w:hAnsi="Roboto"/>
          <w:color w:val="141D35"/>
          <w:sz w:val="23"/>
          <w:szCs w:val="23"/>
        </w:rPr>
      </w:pPr>
      <w:r>
        <w:rPr>
          <w:rStyle w:val="Pogrubienie"/>
          <w:rFonts w:ascii="Roboto" w:hAnsi="Roboto"/>
          <w:color w:val="141D35"/>
          <w:sz w:val="23"/>
          <w:szCs w:val="23"/>
        </w:rPr>
        <w:t>10-68</w:t>
      </w:r>
      <w:r w:rsidR="006C1335">
        <w:rPr>
          <w:rStyle w:val="Pogrubienie"/>
          <w:rFonts w:ascii="Roboto" w:hAnsi="Roboto"/>
          <w:color w:val="141D35"/>
          <w:sz w:val="23"/>
          <w:szCs w:val="23"/>
        </w:rPr>
        <w:t>7</w:t>
      </w:r>
      <w:r>
        <w:rPr>
          <w:rStyle w:val="Pogrubienie"/>
          <w:rFonts w:ascii="Roboto" w:hAnsi="Roboto"/>
          <w:color w:val="141D35"/>
          <w:sz w:val="23"/>
          <w:szCs w:val="23"/>
        </w:rPr>
        <w:t xml:space="preserve"> </w:t>
      </w:r>
      <w:r w:rsidR="006C1335">
        <w:rPr>
          <w:rStyle w:val="Pogrubienie"/>
          <w:rFonts w:ascii="Roboto" w:hAnsi="Roboto"/>
          <w:color w:val="141D35"/>
          <w:sz w:val="23"/>
          <w:szCs w:val="23"/>
        </w:rPr>
        <w:t>Bartąg</w:t>
      </w:r>
    </w:p>
    <w:p w14:paraId="0CF3F608" w14:textId="6CACDB67" w:rsidR="00040F85" w:rsidRPr="00040F85" w:rsidRDefault="00040F85" w:rsidP="00040F85">
      <w:pPr>
        <w:pStyle w:val="NormalnyWeb"/>
        <w:spacing w:before="0" w:beforeAutospacing="0"/>
        <w:jc w:val="center"/>
        <w:rPr>
          <w:rFonts w:ascii="Roboto" w:hAnsi="Roboto"/>
          <w:color w:val="141D35"/>
          <w:sz w:val="23"/>
          <w:szCs w:val="23"/>
        </w:rPr>
      </w:pPr>
      <w:r>
        <w:rPr>
          <w:rStyle w:val="Pogrubienie"/>
          <w:rFonts w:ascii="Roboto" w:hAnsi="Roboto"/>
          <w:color w:val="141D35"/>
          <w:sz w:val="23"/>
          <w:szCs w:val="23"/>
        </w:rPr>
        <w:t xml:space="preserve">Nr konta: </w:t>
      </w:r>
    </w:p>
    <w:p w14:paraId="6B8DA677" w14:textId="77777777" w:rsidR="00040F85" w:rsidRDefault="00040F85" w:rsidP="00642B30">
      <w:pPr>
        <w:rPr>
          <w:rFonts w:ascii="Tahoma" w:hAnsi="Tahoma" w:cs="Tahoma"/>
          <w:color w:val="000000" w:themeColor="text1"/>
          <w:sz w:val="17"/>
          <w:szCs w:val="17"/>
        </w:rPr>
      </w:pPr>
    </w:p>
    <w:p w14:paraId="3074A450" w14:textId="776CD9C7" w:rsidR="00642B30" w:rsidRPr="00514528" w:rsidRDefault="00642B30" w:rsidP="00642B30">
      <w:pPr>
        <w:rPr>
          <w:color w:val="000000" w:themeColor="text1"/>
          <w:sz w:val="18"/>
          <w:szCs w:val="18"/>
        </w:rPr>
      </w:pPr>
    </w:p>
    <w:p w14:paraId="246616D6" w14:textId="5AAB3A4C" w:rsidR="00642B30" w:rsidRPr="00514528" w:rsidRDefault="00642B30" w:rsidP="00040F85">
      <w:pPr>
        <w:pStyle w:val="NormalnyWeb"/>
        <w:spacing w:before="0"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11. Wysokość opłat i rabatów za zajęcia taneczne podana jest w</w:t>
      </w:r>
      <w:r w:rsidRPr="00514528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Cenniku</w:t>
      </w:r>
      <w:hyperlink r:id="rId7" w:history="1"/>
    </w:p>
    <w:p w14:paraId="7B86E6BB" w14:textId="77777777"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14. Rzeczy wartościowe uczestnik przynosi i zostawia w Studio </w:t>
      </w:r>
      <w:proofErr w:type="spellStart"/>
      <w:r w:rsidRPr="00514528">
        <w:rPr>
          <w:rFonts w:ascii="Tahoma" w:hAnsi="Tahoma" w:cs="Tahoma"/>
          <w:color w:val="000000" w:themeColor="text1"/>
          <w:sz w:val="17"/>
          <w:szCs w:val="17"/>
        </w:rPr>
        <w:t>Monstars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na własną odpowiedzialność.</w:t>
      </w:r>
    </w:p>
    <w:p w14:paraId="014E8FB8" w14:textId="77777777"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15. Uczestnicy zajęć są narażeni na wysokie natężenie głośność dźwięku.</w:t>
      </w:r>
    </w:p>
    <w:p w14:paraId="3DEC3C04" w14:textId="77777777"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16. Na terenie obiektu, w którym odbywają się zajęcia obowiązuje całkowity zakaz palenia tytoniu oraz spożywania alkoholu. W zajęciach nie mogą uczestniczyć osoby będące pod wpływem alkoholu i/lub jakichkolwiek innych środków odurzających.</w:t>
      </w:r>
    </w:p>
    <w:p w14:paraId="2AC74BCF" w14:textId="77777777"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17. Na salę taneczną można wejść tylko w czystym obuwiu, zmienionym przed salą.</w:t>
      </w:r>
    </w:p>
    <w:p w14:paraId="3AB407C9" w14:textId="137A9430" w:rsidR="00642B30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18. Wszystkie osoby, poprzez uczestnictwo w zajęciach, imprezach, eventach, kursach tańca i wszystkich innych wydarzeniach organizowanych przez </w:t>
      </w:r>
      <w:r w:rsidR="006C1335">
        <w:rPr>
          <w:rFonts w:ascii="Tahoma" w:hAnsi="Tahoma" w:cs="Tahoma"/>
          <w:color w:val="000000" w:themeColor="text1"/>
          <w:sz w:val="17"/>
          <w:szCs w:val="17"/>
        </w:rPr>
        <w:t>Fundację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wyrażają zgodę na rejestrowanie i publikację materiałów ze swoim wizerunkiem.</w:t>
      </w:r>
    </w:p>
    <w:p w14:paraId="279B7DB7" w14:textId="77777777" w:rsidR="000060B1" w:rsidRPr="00514528" w:rsidRDefault="000060B1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hAnsi="Tahoma" w:cs="Tahoma"/>
          <w:color w:val="000000" w:themeColor="text1"/>
          <w:sz w:val="17"/>
          <w:szCs w:val="17"/>
        </w:rPr>
        <w:t>19. W przypadku rezygnacji z zajęć po dokonaniu wpłaty za karnet miesięczny (na tydzień od terminu wpłaty) nie dokonujemy zwrotów.</w:t>
      </w:r>
    </w:p>
    <w:p w14:paraId="1332AB34" w14:textId="2D8842C4" w:rsidR="00642B30" w:rsidRPr="00514528" w:rsidRDefault="000060B1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hAnsi="Tahoma" w:cs="Tahoma"/>
          <w:color w:val="000000" w:themeColor="text1"/>
          <w:sz w:val="17"/>
          <w:szCs w:val="17"/>
        </w:rPr>
        <w:t>20</w:t>
      </w:r>
      <w:r w:rsidR="00642B30" w:rsidRPr="00514528">
        <w:rPr>
          <w:rFonts w:ascii="Tahoma" w:hAnsi="Tahoma" w:cs="Tahoma"/>
          <w:color w:val="000000" w:themeColor="text1"/>
          <w:sz w:val="17"/>
          <w:szCs w:val="17"/>
        </w:rPr>
        <w:t xml:space="preserve">. Wszystkie sprawy nieobjęte niniejszym Regulaminem są regulowane bezpośrednio przez </w:t>
      </w:r>
      <w:r w:rsidR="006C1335">
        <w:rPr>
          <w:rFonts w:ascii="Tahoma" w:hAnsi="Tahoma" w:cs="Tahoma"/>
          <w:color w:val="000000" w:themeColor="text1"/>
          <w:sz w:val="17"/>
          <w:szCs w:val="17"/>
        </w:rPr>
        <w:t xml:space="preserve">prezesa zarządu Fundacji </w:t>
      </w:r>
      <w:proofErr w:type="spellStart"/>
      <w:r w:rsidR="006C1335">
        <w:rPr>
          <w:rFonts w:ascii="Tahoma" w:hAnsi="Tahoma" w:cs="Tahoma"/>
          <w:color w:val="000000" w:themeColor="text1"/>
          <w:sz w:val="17"/>
          <w:szCs w:val="17"/>
        </w:rPr>
        <w:t>Mejksens</w:t>
      </w:r>
      <w:proofErr w:type="spellEnd"/>
      <w:r w:rsidR="00642B30" w:rsidRPr="00514528">
        <w:rPr>
          <w:rFonts w:ascii="Tahoma" w:hAnsi="Tahoma" w:cs="Tahoma"/>
          <w:color w:val="000000" w:themeColor="text1"/>
          <w:sz w:val="17"/>
          <w:szCs w:val="17"/>
        </w:rPr>
        <w:t>.</w:t>
      </w:r>
    </w:p>
    <w:p w14:paraId="19DE9594" w14:textId="77777777" w:rsidR="00642B30" w:rsidRPr="00514528" w:rsidRDefault="00642B30" w:rsidP="00642B30">
      <w:pPr>
        <w:pStyle w:val="NormalnyWeb"/>
        <w:spacing w:after="0" w:afterAutospacing="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2</w:t>
      </w:r>
      <w:r w:rsidR="000060B1">
        <w:rPr>
          <w:rFonts w:ascii="Tahoma" w:hAnsi="Tahoma" w:cs="Tahoma"/>
          <w:color w:val="000000" w:themeColor="text1"/>
          <w:sz w:val="17"/>
          <w:szCs w:val="17"/>
        </w:rPr>
        <w:t>1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>. Niniejszy Regulamin może ulec zmianie.</w:t>
      </w:r>
    </w:p>
    <w:p w14:paraId="0B1CFE46" w14:textId="77777777" w:rsidR="00642B30" w:rsidRPr="00514528" w:rsidRDefault="00642B30" w:rsidP="00642B30">
      <w:pPr>
        <w:pStyle w:val="NormalnyWeb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 </w:t>
      </w:r>
    </w:p>
    <w:p w14:paraId="72537D0C" w14:textId="77777777" w:rsidR="00642B30" w:rsidRPr="00514528" w:rsidRDefault="00642B30" w:rsidP="00642B30">
      <w:pPr>
        <w:pStyle w:val="NormalnyWeb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Style w:val="Pogrubienie"/>
          <w:rFonts w:ascii="Tahoma" w:hAnsi="Tahoma" w:cs="Tahoma"/>
          <w:color w:val="000000" w:themeColor="text1"/>
          <w:sz w:val="27"/>
          <w:szCs w:val="27"/>
          <w:u w:val="single"/>
        </w:rPr>
        <w:t>Polityka Prywatności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t> </w:t>
      </w:r>
    </w:p>
    <w:p w14:paraId="07F1295A" w14:textId="1B83CFF6" w:rsidR="00642B30" w:rsidRPr="00514528" w:rsidRDefault="00642B30" w:rsidP="00642B30">
      <w:pPr>
        <w:pStyle w:val="NormalnyWeb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Zgodnie z tzw. RODO, czyli Ogólnym Rozporządzeniem o ochronie danych osobowych z dnia 27 kwietnia 2016 r., a dokładnie jego artykułem 13 ust. 1 i 2, powinienem powiadomić Cię o Twoich prawach.</w:t>
      </w:r>
      <w:r w:rsidRPr="00514528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Zapoznaj się proszę z nimi poniżej:</w:t>
      </w:r>
      <w:r w:rsidRPr="00514528">
        <w:rPr>
          <w:rStyle w:val="apple-converted-space"/>
          <w:rFonts w:ascii="Tahoma" w:hAnsi="Tahoma" w:cs="Tahoma"/>
          <w:color w:val="000000" w:themeColor="text1"/>
          <w:sz w:val="17"/>
          <w:szCs w:val="17"/>
        </w:rPr>
        <w:t> 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1.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 xml:space="preserve">Właścicielem Serwisu jest </w:t>
      </w:r>
      <w:r w:rsidR="006C1335">
        <w:rPr>
          <w:rFonts w:ascii="Tahoma" w:hAnsi="Tahoma" w:cs="Tahoma"/>
          <w:color w:val="000000" w:themeColor="text1"/>
          <w:sz w:val="17"/>
          <w:szCs w:val="17"/>
        </w:rPr>
        <w:t xml:space="preserve">Fundacja </w:t>
      </w:r>
      <w:proofErr w:type="spellStart"/>
      <w:r w:rsidR="006C1335">
        <w:rPr>
          <w:rFonts w:ascii="Tahoma" w:hAnsi="Tahoma" w:cs="Tahoma"/>
          <w:color w:val="000000" w:themeColor="text1"/>
          <w:sz w:val="17"/>
          <w:szCs w:val="17"/>
        </w:rPr>
        <w:t>Mejksens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2.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 xml:space="preserve">Administratorem Twoich danych osobowych jest (Katarzyna Dembowska), </w:t>
      </w:r>
      <w:r w:rsidR="006C1335">
        <w:rPr>
          <w:rFonts w:ascii="Tahoma" w:hAnsi="Tahoma" w:cs="Tahoma"/>
          <w:color w:val="000000" w:themeColor="text1"/>
          <w:sz w:val="17"/>
          <w:szCs w:val="17"/>
        </w:rPr>
        <w:t xml:space="preserve">prezes zarządu Fundacji </w:t>
      </w:r>
      <w:proofErr w:type="spellStart"/>
      <w:r w:rsidR="006C1335">
        <w:rPr>
          <w:rFonts w:ascii="Tahoma" w:hAnsi="Tahoma" w:cs="Tahoma"/>
          <w:color w:val="000000" w:themeColor="text1"/>
          <w:sz w:val="17"/>
          <w:szCs w:val="17"/>
        </w:rPr>
        <w:t>Mejksens</w:t>
      </w:r>
      <w:proofErr w:type="spellEnd"/>
      <w:r w:rsidRPr="00514528">
        <w:rPr>
          <w:rFonts w:ascii="Tahoma" w:hAnsi="Tahoma" w:cs="Tahoma"/>
          <w:color w:val="000000" w:themeColor="text1"/>
          <w:sz w:val="17"/>
          <w:szCs w:val="17"/>
        </w:rPr>
        <w:t xml:space="preserve"> zwana dalej „Administratorem”.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3.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Administrator przetwarza Twoje dane, ponieważ jesteś zainteresowany: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a) otrzymywaniem wiadomości na temat nowych treści na serwisie, np. poprzez newsletter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b) otrzymaniem informacji na temat oferty współpracy z Administratorem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c) uczestnictwem w szkoleniu lub innym wydarzeniu organizowanym przez Administratora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d) zakupem produktów Administratora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 xml:space="preserve">e) komentowaniem treści zamieszczonych na serwisie za pomocą narzędzi do tego celu przeznaczonych </w:t>
      </w:r>
    </w:p>
    <w:p w14:paraId="49CC1C10" w14:textId="77777777" w:rsidR="00642B30" w:rsidRPr="00514528" w:rsidRDefault="00642B30" w:rsidP="00642B30">
      <w:pPr>
        <w:pStyle w:val="NormalnyWeb"/>
        <w:rPr>
          <w:rFonts w:ascii="Tahoma" w:hAnsi="Tahoma" w:cs="Tahoma"/>
          <w:color w:val="000000" w:themeColor="text1"/>
          <w:sz w:val="17"/>
          <w:szCs w:val="17"/>
        </w:rPr>
      </w:pPr>
      <w:r w:rsidRPr="00514528">
        <w:rPr>
          <w:rFonts w:ascii="Tahoma" w:hAnsi="Tahoma" w:cs="Tahoma"/>
          <w:color w:val="000000" w:themeColor="text1"/>
          <w:sz w:val="17"/>
          <w:szCs w:val="17"/>
        </w:rPr>
        <w:t>4.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W związku z tym, Administrator będzie przetwarzał dane osobowe wprowadzane przez Ciebie dobrowolnie w formularzach kontaktowych dotyczących poszczególnych treści, produktów i usług wymienionych w punkcie 3, takich jak np. imię i nazwisko, nazwa firmy, adres, nr telefonu czy e-mail kontaktowy.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5.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Administrator dokłada wszelkich starań, by chronić Ciebie i Twoje dane i zapewnia, że są one: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a) przetwarzane zgodnie z prawem,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b) zbierane dla oznaczonych, zgodnych z prawem celów i niepoddawane dalszemu przetwarzaniu niezgodnemu z tymi celami,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c) merytorycznie poprawne i adekwatne w stosunku do celów, w jakich są przetwarzane oraz przechowywane w postaci umożliwiającej identyfikację osób, których dotyczą, nie dłużej niż jest to niezbędne do osiągnięcia celu przetwarzania.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6.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W celu obsługi zapytania czy realizacji usługi Administrator przekazuje Twoje dane innym podmiotom, takim jak np.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firmom pośredniczącym w płatnościach elektronicznych (w celu obsługi płatności za produkty online, takie jak kurs online)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podmiotom i podwykonawcom świadczącym usługi prawne, informatyczne, marketingowe i księgowe (w celu kompetentnej obsługi Twojego zapytania lub realizacji zamówionej przez Ciebie usługi)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Twoje dane nie będą przekazywane do państw trzecich np. USA.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Wszystkie podmioty, którym Administrator powierza przetwarzanie danych osobowych gwarantują stosowanie odpowiednich środków ochrony i bezpieczeństwa danych osobowych wymaganych przez przepisy prawa.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7.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Twoje dane przetwarzane są przez czas konieczny do tego, by: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obsłużyć Twoje zapytanie ofertowe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obsłużyć Twoje zgłoszenie do uczestnictwa w szkoleniu bądź wydarzeniu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dostarczyć Ci zamówione treści bądź produkty online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móc realizować uzyskaną od Ciebie zgodę na komunikację marketingową (do czasu cofnięcia tej zgody)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komfortowo realizować współpracę objętą umową (do czasu jej wygaśnięcia)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8.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Przysługuje Ci prawo dostępu do treści swoich danych oraz ich sprostowania, usunięcia, ograniczenia ich przetwarzania, do wniesienia sprzeciwu wobec ich przetwarzania, a także do żądania przeniesienia tych danych do innego administratora zgodnie z obowiązującymi przepisami.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Każda osoba, której dane dotyczą, ma prawo w dowolnym momencie wnieść sprzeciw – z przyczyn związanych z jej szczególną sytuacją – wobec przetwarzania dotyczących jej danych osobowych, w przypadkach gdy podstawą prawną przetwarzania jest prawnie uzasadniony interes Administratora. W celu skorzystania z powyższych uprawnień należy przesłać Administratorowi odpowiednią wiadomość pocztą elektroniczną na adres: monstars.studio@gmail.com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Zasady związane z realizacją wskazanych praw zostały opisane szczegółowo w art. 16 – 21 RODO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9.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  <w:t>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  <w:r w:rsidRPr="00514528">
        <w:rPr>
          <w:rFonts w:ascii="Tahoma" w:hAnsi="Tahoma" w:cs="Tahoma"/>
          <w:color w:val="000000" w:themeColor="text1"/>
          <w:sz w:val="17"/>
          <w:szCs w:val="17"/>
        </w:rPr>
        <w:br/>
      </w:r>
    </w:p>
    <w:p w14:paraId="365D7EC2" w14:textId="77777777" w:rsidR="007F2A9F" w:rsidRPr="00514528" w:rsidRDefault="000D76AD" w:rsidP="00642B30">
      <w:pPr>
        <w:rPr>
          <w:color w:val="000000" w:themeColor="text1"/>
        </w:rPr>
      </w:pPr>
    </w:p>
    <w:sectPr w:rsidR="007F2A9F" w:rsidRPr="00514528" w:rsidSect="00651E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E1FE" w14:textId="77777777" w:rsidR="000D76AD" w:rsidRDefault="000D76AD" w:rsidP="00514528">
      <w:r>
        <w:separator/>
      </w:r>
    </w:p>
  </w:endnote>
  <w:endnote w:type="continuationSeparator" w:id="0">
    <w:p w14:paraId="2BAB9E43" w14:textId="77777777" w:rsidR="000D76AD" w:rsidRDefault="000D76AD" w:rsidP="0051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102B" w14:textId="77777777" w:rsidR="000D76AD" w:rsidRDefault="000D76AD" w:rsidP="00514528">
      <w:r>
        <w:separator/>
      </w:r>
    </w:p>
  </w:footnote>
  <w:footnote w:type="continuationSeparator" w:id="0">
    <w:p w14:paraId="64F0DB6F" w14:textId="77777777" w:rsidR="000D76AD" w:rsidRDefault="000D76AD" w:rsidP="0051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4B52"/>
    <w:multiLevelType w:val="multilevel"/>
    <w:tmpl w:val="A76C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30"/>
    <w:rsid w:val="000060B1"/>
    <w:rsid w:val="00040F85"/>
    <w:rsid w:val="000D76AD"/>
    <w:rsid w:val="00130C34"/>
    <w:rsid w:val="001957BA"/>
    <w:rsid w:val="00242B0F"/>
    <w:rsid w:val="002C5A07"/>
    <w:rsid w:val="00385046"/>
    <w:rsid w:val="00514528"/>
    <w:rsid w:val="00642B30"/>
    <w:rsid w:val="00651E50"/>
    <w:rsid w:val="006C1335"/>
    <w:rsid w:val="00786C6C"/>
    <w:rsid w:val="00B25469"/>
    <w:rsid w:val="00D64DC1"/>
    <w:rsid w:val="00DD0745"/>
    <w:rsid w:val="00DE1429"/>
    <w:rsid w:val="00F072EA"/>
    <w:rsid w:val="00FB4DD5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2D1A2"/>
  <w14:defaultImageDpi w14:val="32767"/>
  <w15:chartTrackingRefBased/>
  <w15:docId w15:val="{24F2F087-407D-1842-AD66-CF92C37C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42B3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2B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42B30"/>
    <w:rPr>
      <w:b/>
      <w:bCs/>
    </w:rPr>
  </w:style>
  <w:style w:type="character" w:customStyle="1" w:styleId="apple-converted-space">
    <w:name w:val="apple-converted-space"/>
    <w:basedOn w:val="Domylnaczcionkaakapitu"/>
    <w:rsid w:val="00642B30"/>
  </w:style>
  <w:style w:type="character" w:styleId="Hipercze">
    <w:name w:val="Hyperlink"/>
    <w:basedOn w:val="Domylnaczcionkaakapitu"/>
    <w:uiPriority w:val="99"/>
    <w:semiHidden/>
    <w:unhideWhenUsed/>
    <w:rsid w:val="00642B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2B3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52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52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lodz.pl/cen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1166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Dembowska</dc:creator>
  <cp:keywords/>
  <dc:description/>
  <cp:lastModifiedBy>Katarzyna Dembowska</cp:lastModifiedBy>
  <cp:revision>2</cp:revision>
  <dcterms:created xsi:type="dcterms:W3CDTF">2022-08-24T11:03:00Z</dcterms:created>
  <dcterms:modified xsi:type="dcterms:W3CDTF">2022-08-24T11:03:00Z</dcterms:modified>
</cp:coreProperties>
</file>